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附件</w:t>
      </w:r>
      <w:r>
        <w:rPr>
          <w:rFonts w:ascii="Times New Roman" w:hAnsi="Times New Roman" w:eastAsia="方正黑体_GBK"/>
          <w:sz w:val="32"/>
          <w:szCs w:val="32"/>
        </w:rPr>
        <w:t>4</w:t>
      </w:r>
    </w:p>
    <w:p>
      <w:pPr>
        <w:jc w:val="center"/>
        <w:rPr>
          <w:rFonts w:ascii="方正小标宋简体" w:hAnsi="仿宋" w:eastAsia="方正小标宋简体" w:cs="方正小标宋简体"/>
          <w:sz w:val="36"/>
          <w:szCs w:val="36"/>
        </w:rPr>
      </w:pPr>
      <w:r>
        <w:rPr>
          <w:rFonts w:hint="eastAsia" w:ascii="方正小标宋简体" w:hAnsi="仿宋" w:eastAsia="方正小标宋简体" w:cs="方正小标宋简体"/>
          <w:sz w:val="36"/>
          <w:szCs w:val="36"/>
        </w:rPr>
        <w:t>民主评议党员和基层党组织星级评定工作汇总表</w:t>
      </w:r>
    </w:p>
    <w:p>
      <w:pPr>
        <w:spacing w:line="40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：                   填报人：</w:t>
      </w:r>
    </w:p>
    <w:p>
      <w:pPr>
        <w:spacing w:line="4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联系电话：                   填报时间：  年  月  日</w:t>
      </w:r>
    </w:p>
    <w:p>
      <w:pPr>
        <w:rPr>
          <w:rFonts w:hint="eastAsia" w:ascii="黑体" w:hAnsi="仿宋" w:eastAsia="黑体" w:cs="黑体"/>
          <w:sz w:val="28"/>
          <w:szCs w:val="28"/>
        </w:rPr>
      </w:pPr>
    </w:p>
    <w:p>
      <w:pPr>
        <w:ind w:firstLine="560" w:firstLineChars="200"/>
        <w:rPr>
          <w:rFonts w:ascii="黑体" w:hAnsi="仿宋" w:eastAsia="黑体" w:cs="黑体"/>
          <w:sz w:val="28"/>
          <w:szCs w:val="28"/>
        </w:rPr>
      </w:pPr>
      <w:r>
        <w:rPr>
          <w:rFonts w:hint="eastAsia" w:ascii="黑体" w:hAnsi="仿宋" w:eastAsia="黑体" w:cs="黑体"/>
          <w:sz w:val="28"/>
          <w:szCs w:val="28"/>
        </w:rPr>
        <w:t>一、民主评议党员结果汇总</w:t>
      </w:r>
      <w:bookmarkStart w:id="0" w:name="_GoBack"/>
      <w:bookmarkEnd w:id="0"/>
    </w:p>
    <w:p>
      <w:pPr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共有党员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人，参加民主评议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人，其中正式党员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人，预备党员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人，未参加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人,原因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</w:rPr>
        <w:t>。“先锋指数”考评得分90分以上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人，60分以下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人，经组织评定，总体评价为“优秀”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人；合格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人，“基本合格”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人，“不合格”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 xml:space="preserve"> 人，组织处置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人，其中限期整改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人，劝退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人，除名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人。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附：优秀、不合格人员名单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ascii="黑体" w:hAnsi="仿宋" w:eastAsia="黑体" w:cs="黑体"/>
          <w:sz w:val="28"/>
          <w:szCs w:val="28"/>
        </w:rPr>
      </w:pPr>
      <w:r>
        <w:rPr>
          <w:rFonts w:hint="eastAsia" w:ascii="黑体" w:hAnsi="仿宋" w:eastAsia="黑体" w:cs="黑体"/>
          <w:sz w:val="28"/>
          <w:szCs w:val="28"/>
        </w:rPr>
        <w:t>二、基层党组织星级评定结果汇总</w:t>
      </w:r>
    </w:p>
    <w:tbl>
      <w:tblPr>
        <w:tblStyle w:val="3"/>
        <w:tblW w:w="9555" w:type="dxa"/>
        <w:jc w:val="center"/>
        <w:tblInd w:w="-6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0"/>
        <w:gridCol w:w="2353"/>
        <w:gridCol w:w="1405"/>
        <w:gridCol w:w="1075"/>
        <w:gridCol w:w="627"/>
        <w:gridCol w:w="2577"/>
        <w:gridCol w:w="75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0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</w:rPr>
              <w:t>党组织名称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</w:rPr>
              <w:t>党组织书记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</w:rPr>
              <w:t>“堡垒指数”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</w:rPr>
              <w:t>星级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</w:rPr>
              <w:t>存在的主要问题及整改措施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</w:rPr>
              <w:t>争创星级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**党支部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9555" w:type="dxa"/>
            <w:gridSpan w:val="7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注：“党组织名称”请填全称或规范简称；“星级”和“争创星级”栏请选填阿拉伯数字“0-5”;二级党组织和各党支部都要开展星级评定。</w:t>
            </w:r>
          </w:p>
        </w:tc>
      </w:tr>
    </w:tbl>
    <w:p/>
    <w:p/>
    <w:sectPr>
      <w:pgSz w:w="11906" w:h="16838"/>
      <w:pgMar w:top="1440" w:right="1486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60D9D"/>
    <w:rsid w:val="2F86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2019-02-25T02:41:00Z</dcterms:created>
  <dc:creator>dell</dc:creator>
  <cp:lastModifiedBy>dell</cp:lastModifiedBy>
  <dcterms:modified xsi:type="dcterms:W3CDTF">2019-02-25T02:44:00Z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